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9D" w:rsidRDefault="000A6DBD">
      <w:pPr>
        <w:spacing w:before="240" w:after="240"/>
        <w:ind w:left="-720" w:right="-720"/>
        <w:jc w:val="center"/>
        <w:rPr>
          <w:rFonts w:ascii="Kranky" w:eastAsia="Kranky" w:hAnsi="Kranky" w:cs="Kranky"/>
          <w:b/>
          <w:color w:val="538135"/>
          <w:sz w:val="48"/>
          <w:szCs w:val="48"/>
        </w:rPr>
      </w:pPr>
      <w:bookmarkStart w:id="0" w:name="_GoBack"/>
      <w:bookmarkEnd w:id="0"/>
      <w:r>
        <w:rPr>
          <w:rFonts w:ascii="Kranky" w:eastAsia="Kranky" w:hAnsi="Kranky" w:cs="Kranky"/>
          <w:b/>
          <w:color w:val="538135"/>
          <w:sz w:val="48"/>
          <w:szCs w:val="48"/>
        </w:rPr>
        <w:t>JOIN US FOR OUR VIRTUAL TITLE ONE NIGHTS!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-842962</wp:posOffset>
            </wp:positionH>
            <wp:positionV relativeFrom="paragraph">
              <wp:posOffset>114300</wp:posOffset>
            </wp:positionV>
            <wp:extent cx="7624763" cy="22479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763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179D" w:rsidRDefault="000A6DBD">
      <w:pPr>
        <w:spacing w:before="240" w:after="240"/>
        <w:jc w:val="center"/>
        <w:rPr>
          <w:rFonts w:ascii="Century Gothic" w:eastAsia="Century Gothic" w:hAnsi="Century Gothic" w:cs="Century Gothic"/>
          <w:color w:val="ED7D31"/>
          <w:sz w:val="28"/>
          <w:szCs w:val="28"/>
        </w:rPr>
      </w:pPr>
      <w:r>
        <w:rPr>
          <w:rFonts w:ascii="Century Gothic" w:eastAsia="Century Gothic" w:hAnsi="Century Gothic" w:cs="Century Gothic"/>
          <w:color w:val="ED7D31"/>
          <w:sz w:val="28"/>
          <w:szCs w:val="28"/>
        </w:rPr>
        <w:t>Students and Parents/Guardians are invited!</w:t>
      </w:r>
    </w:p>
    <w:p w:rsidR="0032179D" w:rsidRDefault="000A6DBD">
      <w:pPr>
        <w:spacing w:before="240" w:after="240"/>
        <w:jc w:val="center"/>
        <w:rPr>
          <w:color w:val="ED7D31"/>
          <w:sz w:val="28"/>
          <w:szCs w:val="28"/>
        </w:rPr>
      </w:pPr>
      <w:r>
        <w:rPr>
          <w:color w:val="ED7D31"/>
          <w:sz w:val="28"/>
          <w:szCs w:val="28"/>
          <w:u w:val="single"/>
        </w:rPr>
        <w:t>Please Note</w:t>
      </w:r>
      <w:r>
        <w:rPr>
          <w:color w:val="ED7D31"/>
          <w:sz w:val="28"/>
          <w:szCs w:val="28"/>
        </w:rPr>
        <w:t xml:space="preserve">: An adult must attend the session with the student(s). </w:t>
      </w:r>
    </w:p>
    <w:p w:rsidR="0032179D" w:rsidRDefault="0032179D">
      <w:pPr>
        <w:spacing w:before="240" w:after="240"/>
        <w:jc w:val="center"/>
        <w:rPr>
          <w:color w:val="ED7D31"/>
          <w:sz w:val="10"/>
          <w:szCs w:val="10"/>
        </w:rPr>
      </w:pPr>
    </w:p>
    <w:p w:rsidR="0032179D" w:rsidRDefault="000A6DBD">
      <w:pPr>
        <w:spacing w:before="240" w:after="240"/>
        <w:jc w:val="center"/>
        <w:rPr>
          <w:color w:val="ED7D31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36"/>
          <w:szCs w:val="36"/>
        </w:rPr>
        <w:t>Sessions will focus on at-home learning activities &amp; strategies, plus online learning platforms.</w:t>
      </w:r>
      <w:r>
        <w:rPr>
          <w:color w:val="ED7D31"/>
          <w:sz w:val="28"/>
          <w:szCs w:val="28"/>
        </w:rPr>
        <w:t xml:space="preserve"> </w:t>
      </w:r>
    </w:p>
    <w:p w:rsidR="0032179D" w:rsidRDefault="000A6DBD">
      <w:pPr>
        <w:spacing w:before="240" w:after="240"/>
        <w:jc w:val="center"/>
        <w:rPr>
          <w:color w:val="ED7D31"/>
          <w:sz w:val="28"/>
          <w:szCs w:val="28"/>
        </w:rPr>
      </w:pPr>
      <w:r>
        <w:rPr>
          <w:color w:val="ED7D31"/>
          <w:sz w:val="28"/>
          <w:szCs w:val="28"/>
        </w:rPr>
        <w:t>ALL SESSIONS WILL BEGIN @ 6:30 PM.</w:t>
      </w:r>
    </w:p>
    <w:p w:rsidR="0032179D" w:rsidRDefault="000A6DBD">
      <w:pPr>
        <w:spacing w:before="240" w:after="240"/>
        <w:ind w:lef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March 2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b/>
          <w:sz w:val="28"/>
          <w:szCs w:val="28"/>
        </w:rPr>
        <w:t xml:space="preserve"> – Grades K-2    AT-HOME LEARNING ACTIVITIES FOR PRIMARY STUDENTS</w:t>
      </w:r>
    </w:p>
    <w:p w:rsidR="0032179D" w:rsidRDefault="000A6DBD">
      <w:pPr>
        <w:spacing w:before="240" w:after="240"/>
        <w:ind w:left="-450" w:right="-81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March 10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– Grades 3-6    AT-HOME LEARNING ACTIVITIES FOR INTERMEDIATE STUDENTS</w:t>
      </w:r>
    </w:p>
    <w:p w:rsidR="0032179D" w:rsidRDefault="000A6DBD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March 16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– Grades K-2    HOW TO USE SEESAW</w:t>
      </w:r>
    </w:p>
    <w:p w:rsidR="0032179D" w:rsidRDefault="000A6DBD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March 24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– Grades 3-6    HOW TO USE GOOGLE CLASSROOM</w:t>
      </w:r>
    </w:p>
    <w:p w:rsidR="0032179D" w:rsidRDefault="000A6DBD">
      <w:pPr>
        <w:spacing w:before="240" w:after="240"/>
        <w:jc w:val="center"/>
        <w:rPr>
          <w:rFonts w:ascii="Impact" w:eastAsia="Impact" w:hAnsi="Impact" w:cs="Impact"/>
          <w:color w:val="538135"/>
          <w:sz w:val="36"/>
          <w:szCs w:val="36"/>
          <w:u w:val="single"/>
        </w:rPr>
      </w:pPr>
      <w:r>
        <w:rPr>
          <w:rFonts w:ascii="Impact" w:eastAsia="Impact" w:hAnsi="Impact" w:cs="Impact"/>
          <w:color w:val="538135"/>
          <w:sz w:val="36"/>
          <w:szCs w:val="36"/>
          <w:u w:val="single"/>
        </w:rPr>
        <w:t>Pre-registration for these events is required.</w:t>
      </w:r>
    </w:p>
    <w:p w:rsidR="0032179D" w:rsidRDefault="000A6DBD">
      <w:pPr>
        <w:spacing w:after="160"/>
        <w:ind w:left="-440" w:right="-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Click on the link below for K-2 or 3-6 or put the address in your browser.  </w:t>
      </w:r>
    </w:p>
    <w:p w:rsidR="0032179D" w:rsidRDefault="000A6DBD">
      <w:pPr>
        <w:spacing w:after="160"/>
        <w:ind w:left="-440" w:right="-2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Kindly register before 2/26</w:t>
      </w:r>
      <w:r>
        <w:rPr>
          <w:sz w:val="28"/>
          <w:szCs w:val="28"/>
        </w:rPr>
        <w:t>.</w:t>
      </w:r>
    </w:p>
    <w:p w:rsidR="0032179D" w:rsidRDefault="000A6DBD">
      <w:pPr>
        <w:spacing w:before="240" w:after="240"/>
        <w:jc w:val="center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t xml:space="preserve">K-2 link </w:t>
      </w:r>
      <w:hyperlink r:id="rId5">
        <w:r>
          <w:rPr>
            <w:sz w:val="28"/>
            <w:szCs w:val="28"/>
          </w:rPr>
          <w:t xml:space="preserve"> </w:t>
        </w:r>
      </w:hyperlink>
      <w:hyperlink r:id="rId6">
        <w:r>
          <w:rPr>
            <w:color w:val="1155CC"/>
            <w:sz w:val="28"/>
            <w:szCs w:val="28"/>
            <w:u w:val="single"/>
          </w:rPr>
          <w:t>https://forms.gle/13XJCA91q7wFA22bA</w:t>
        </w:r>
      </w:hyperlink>
    </w:p>
    <w:p w:rsidR="0032179D" w:rsidRDefault="000A6DBD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3-6 </w:t>
      </w:r>
      <w:proofErr w:type="gramStart"/>
      <w:r>
        <w:rPr>
          <w:sz w:val="28"/>
          <w:szCs w:val="28"/>
        </w:rPr>
        <w:t xml:space="preserve">link  </w:t>
      </w:r>
      <w:proofErr w:type="gramEnd"/>
      <w:hyperlink r:id="rId7">
        <w:r>
          <w:rPr>
            <w:color w:val="1155CC"/>
            <w:sz w:val="28"/>
            <w:szCs w:val="28"/>
            <w:u w:val="single"/>
          </w:rPr>
          <w:t>https://forms.gle/q9N5N5ysQ5NjJryU6</w:t>
        </w:r>
      </w:hyperlink>
    </w:p>
    <w:p w:rsidR="0032179D" w:rsidRDefault="000A6DBD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If you are unable to register online, please call the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ambright</w:t>
      </w:r>
      <w:proofErr w:type="spellEnd"/>
      <w:r>
        <w:rPr>
          <w:sz w:val="28"/>
          <w:szCs w:val="28"/>
        </w:rPr>
        <w:t xml:space="preserve"> office at (717) 872-9503.</w:t>
      </w:r>
    </w:p>
    <w:p w:rsidR="0032179D" w:rsidRDefault="0032179D"/>
    <w:sectPr w:rsidR="0032179D">
      <w:pgSz w:w="12240" w:h="15840"/>
      <w:pgMar w:top="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anky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D"/>
    <w:rsid w:val="000A6DBD"/>
    <w:rsid w:val="003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13104-F9FE-43C4-9E37-AA24BA4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q9N5N5ysQ5NjJry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13XJCA91q7wFA22bA" TargetMode="External"/><Relationship Id="rId5" Type="http://schemas.openxmlformats.org/officeDocument/2006/relationships/hyperlink" Target="https://forms.gle/13XJCA91q7wFA22b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Rowley</dc:creator>
  <cp:lastModifiedBy>Kathy Rowley</cp:lastModifiedBy>
  <cp:revision>2</cp:revision>
  <dcterms:created xsi:type="dcterms:W3CDTF">2021-02-22T13:22:00Z</dcterms:created>
  <dcterms:modified xsi:type="dcterms:W3CDTF">2021-02-22T13:22:00Z</dcterms:modified>
</cp:coreProperties>
</file>